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AFBE0" w14:textId="77777777" w:rsidR="007F7E74" w:rsidRPr="003C0FB5" w:rsidRDefault="007F7E74" w:rsidP="007F7E74">
      <w:pPr>
        <w:pStyle w:val="Heading1"/>
        <w:rPr>
          <w:rFonts w:ascii="Trebuchet MS" w:hAnsi="Trebuchet MS"/>
          <w:b/>
          <w:bCs/>
          <w:color w:val="auto"/>
          <w:sz w:val="36"/>
          <w:szCs w:val="36"/>
        </w:rPr>
      </w:pPr>
      <w:r w:rsidRPr="003C0FB5">
        <w:rPr>
          <w:rFonts w:ascii="Trebuchet MS" w:hAnsi="Trebuchet MS"/>
          <w:b/>
          <w:bCs/>
          <w:color w:val="auto"/>
          <w:sz w:val="36"/>
          <w:szCs w:val="36"/>
        </w:rPr>
        <w:t>Week Three: Hidden Peace</w:t>
      </w:r>
    </w:p>
    <w:p w14:paraId="2D1DB2F1" w14:textId="77777777" w:rsidR="007F7E74" w:rsidRPr="003C0FB5" w:rsidRDefault="007F7E74" w:rsidP="007F7E74">
      <w:pPr>
        <w:spacing w:after="0"/>
        <w:rPr>
          <w:rFonts w:ascii="Trebuchet MS" w:hAnsi="Trebuchet MS"/>
          <w:b/>
          <w:bCs/>
          <w:i/>
          <w:iCs/>
          <w:sz w:val="28"/>
          <w:szCs w:val="28"/>
        </w:rPr>
      </w:pPr>
      <w:r w:rsidRPr="003C0FB5">
        <w:rPr>
          <w:rFonts w:ascii="Trebuchet MS" w:hAnsi="Trebuchet MS"/>
          <w:b/>
          <w:bCs/>
          <w:i/>
          <w:iCs/>
          <w:sz w:val="28"/>
          <w:szCs w:val="28"/>
        </w:rPr>
        <w:t>Breaking the hard ground of disobedience and distraction</w:t>
      </w:r>
    </w:p>
    <w:p w14:paraId="6766970C" w14:textId="77777777" w:rsidR="007F7E74" w:rsidRPr="003C0FB5" w:rsidRDefault="007F7E74" w:rsidP="007F7E74">
      <w:pPr>
        <w:spacing w:after="0"/>
        <w:rPr>
          <w:rFonts w:ascii="Trebuchet MS" w:hAnsi="Trebuchet MS"/>
        </w:rPr>
      </w:pPr>
    </w:p>
    <w:p w14:paraId="65BD9CD8" w14:textId="77777777" w:rsidR="007F7E74" w:rsidRPr="003C0FB5" w:rsidRDefault="007F7E74" w:rsidP="007F7E74">
      <w:pPr>
        <w:spacing w:after="0"/>
        <w:rPr>
          <w:rFonts w:ascii="Trebuchet MS" w:hAnsi="Trebuchet MS"/>
          <w:b/>
          <w:bCs/>
        </w:rPr>
      </w:pPr>
      <w:r w:rsidRPr="003C0FB5">
        <w:rPr>
          <w:rFonts w:ascii="Trebuchet MS" w:hAnsi="Trebuchet MS"/>
          <w:b/>
          <w:bCs/>
        </w:rPr>
        <w:t xml:space="preserve">Key Scriptures: </w:t>
      </w:r>
      <w:r w:rsidRPr="003C0FB5">
        <w:rPr>
          <w:rFonts w:ascii="Trebuchet MS" w:hAnsi="Trebuchet MS"/>
        </w:rPr>
        <w:t>Isaiah 26:3; John 14:27; Philippians 4:7</w:t>
      </w:r>
    </w:p>
    <w:p w14:paraId="3637037B" w14:textId="77777777" w:rsidR="007F7E74" w:rsidRPr="003C0FB5" w:rsidRDefault="007F7E74" w:rsidP="007F7E74">
      <w:pPr>
        <w:spacing w:after="0"/>
        <w:rPr>
          <w:rFonts w:ascii="Trebuchet MS" w:hAnsi="Trebuchet MS"/>
          <w:b/>
          <w:bCs/>
        </w:rPr>
      </w:pPr>
      <w:r w:rsidRPr="003C0FB5">
        <w:rPr>
          <w:rFonts w:ascii="Trebuchet MS" w:hAnsi="Trebuchet MS"/>
        </w:rPr>
        <w:t>Additional Scriptures:</w:t>
      </w:r>
      <w:r w:rsidRPr="003C0FB5">
        <w:rPr>
          <w:rFonts w:ascii="Trebuchet MS" w:hAnsi="Trebuchet MS"/>
          <w:b/>
          <w:bCs/>
        </w:rPr>
        <w:t xml:space="preserve"> </w:t>
      </w:r>
      <w:r w:rsidRPr="003C0FB5">
        <w:rPr>
          <w:rFonts w:ascii="Trebuchet MS" w:hAnsi="Trebuchet MS"/>
        </w:rPr>
        <w:t>Genesis 3;</w:t>
      </w:r>
      <w:r w:rsidRPr="003C0FB5">
        <w:rPr>
          <w:rFonts w:ascii="Trebuchet MS" w:hAnsi="Trebuchet MS"/>
          <w:b/>
          <w:bCs/>
        </w:rPr>
        <w:t xml:space="preserve"> </w:t>
      </w:r>
      <w:r w:rsidRPr="003C0FB5">
        <w:rPr>
          <w:rFonts w:ascii="Trebuchet MS" w:hAnsi="Trebuchet MS"/>
        </w:rPr>
        <w:t>Romans 14:19</w:t>
      </w:r>
      <w:r w:rsidRPr="003C0FB5">
        <w:rPr>
          <w:rFonts w:ascii="Trebuchet MS" w:hAnsi="Trebuchet MS"/>
          <w:color w:val="000000" w:themeColor="text1"/>
        </w:rPr>
        <w:t>; 2 Corinthians 10:5</w:t>
      </w:r>
    </w:p>
    <w:p w14:paraId="778D4692" w14:textId="77777777" w:rsidR="007F7E74" w:rsidRPr="003C0FB5" w:rsidRDefault="007F7E74" w:rsidP="007F7E74">
      <w:pPr>
        <w:spacing w:after="0"/>
        <w:rPr>
          <w:rFonts w:ascii="Trebuchet MS" w:hAnsi="Trebuchet MS"/>
          <w:b/>
          <w:bCs/>
        </w:rPr>
      </w:pPr>
    </w:p>
    <w:p w14:paraId="01D9346C" w14:textId="77777777" w:rsidR="007F7E74" w:rsidRPr="003C0FB5" w:rsidRDefault="007F7E74" w:rsidP="007F7E74">
      <w:pPr>
        <w:spacing w:after="0"/>
        <w:rPr>
          <w:rFonts w:ascii="Trebuchet MS" w:hAnsi="Trebuchet MS"/>
          <w:b/>
          <w:bCs/>
          <w:color w:val="A63300"/>
        </w:rPr>
      </w:pPr>
      <w:r w:rsidRPr="003C0FB5">
        <w:rPr>
          <w:rFonts w:ascii="Trebuchet MS" w:hAnsi="Trebuchet MS"/>
          <w:i/>
          <w:iCs/>
          <w:color w:val="A63300"/>
        </w:rPr>
        <w:t>You may want to include a testimony each week to inspire:</w:t>
      </w:r>
    </w:p>
    <w:p w14:paraId="04BCBD93" w14:textId="77777777" w:rsidR="007F7E74" w:rsidRPr="003C0FB5" w:rsidRDefault="007F7E74" w:rsidP="007F7E74">
      <w:pPr>
        <w:tabs>
          <w:tab w:val="left" w:pos="2820"/>
        </w:tabs>
        <w:spacing w:after="0"/>
        <w:rPr>
          <w:rFonts w:ascii="Trebuchet MS" w:hAnsi="Trebuchet MS"/>
        </w:rPr>
      </w:pPr>
      <w:r w:rsidRPr="003C0FB5">
        <w:rPr>
          <w:rFonts w:ascii="Trebuchet MS" w:hAnsi="Trebuchet MS"/>
          <w:b/>
          <w:bCs/>
        </w:rPr>
        <w:t xml:space="preserve">Testimony Subject – </w:t>
      </w:r>
      <w:r w:rsidRPr="003C0FB5">
        <w:rPr>
          <w:rFonts w:ascii="Trebuchet MS" w:hAnsi="Trebuchet MS"/>
        </w:rPr>
        <w:t xml:space="preserve">Share a time when God’s peace surpassed all understanding. What led you to this place? </w:t>
      </w:r>
    </w:p>
    <w:p w14:paraId="57C15591" w14:textId="77777777" w:rsidR="007F7E74" w:rsidRPr="003C0FB5" w:rsidRDefault="007F7E74" w:rsidP="007F7E74">
      <w:pPr>
        <w:tabs>
          <w:tab w:val="left" w:pos="2820"/>
        </w:tabs>
        <w:spacing w:after="0"/>
        <w:rPr>
          <w:rFonts w:ascii="Trebuchet MS" w:hAnsi="Trebuchet MS"/>
        </w:rPr>
      </w:pPr>
    </w:p>
    <w:p w14:paraId="2EFC901B" w14:textId="77777777" w:rsidR="007F7E74" w:rsidRPr="003C0FB5" w:rsidRDefault="007F7E74" w:rsidP="007F7E74">
      <w:pPr>
        <w:spacing w:after="0"/>
        <w:rPr>
          <w:rFonts w:ascii="Trebuchet MS" w:hAnsi="Trebuchet MS"/>
          <w:i/>
          <w:iCs/>
          <w:color w:val="A63300"/>
        </w:rPr>
      </w:pPr>
      <w:r w:rsidRPr="003C0FB5">
        <w:rPr>
          <w:rFonts w:ascii="Trebuchet MS" w:hAnsi="Trebuchet MS"/>
          <w:i/>
          <w:iCs/>
          <w:color w:val="A63300"/>
        </w:rPr>
        <w:t xml:space="preserve">Please adapt this sermon starter as you see fit, to meet the needs of your corps. </w:t>
      </w:r>
    </w:p>
    <w:p w14:paraId="6F303619" w14:textId="77777777" w:rsidR="000D701B" w:rsidRDefault="000D701B"/>
    <w:p w14:paraId="75046A2B" w14:textId="77777777" w:rsidR="007F7E74" w:rsidRPr="003C0FB5" w:rsidRDefault="007F7E74" w:rsidP="007F7E74">
      <w:pPr>
        <w:pStyle w:val="Heading2"/>
        <w:rPr>
          <w:rFonts w:ascii="Trebuchet MS" w:hAnsi="Trebuchet MS"/>
          <w:b/>
          <w:bCs/>
          <w:color w:val="auto"/>
          <w:sz w:val="28"/>
          <w:szCs w:val="28"/>
        </w:rPr>
      </w:pPr>
      <w:r w:rsidRPr="003C0FB5">
        <w:rPr>
          <w:rFonts w:ascii="Trebuchet MS" w:hAnsi="Trebuchet MS"/>
          <w:b/>
          <w:bCs/>
          <w:color w:val="auto"/>
          <w:sz w:val="28"/>
          <w:szCs w:val="28"/>
        </w:rPr>
        <w:t>Introduction and Context</w:t>
      </w:r>
    </w:p>
    <w:p w14:paraId="4569D7A6" w14:textId="77777777" w:rsidR="007F7E74" w:rsidRPr="003C0FB5" w:rsidRDefault="007F7E74" w:rsidP="007F7E74">
      <w:pPr>
        <w:spacing w:after="0"/>
        <w:rPr>
          <w:rFonts w:ascii="Trebuchet MS" w:hAnsi="Trebuchet MS"/>
        </w:rPr>
      </w:pPr>
      <w:r w:rsidRPr="003C0FB5">
        <w:rPr>
          <w:rFonts w:ascii="Trebuchet MS" w:hAnsi="Trebuchet MS"/>
        </w:rPr>
        <w:t>As we continue our Hidden to Whole journey, Lent encourages us to trust the Holy Spirit with the gentle work of renewal. Throughout this journey we have been invited to notice the gifts God has already planted within us. As we have reflected on hidden hope and hidden boldness, we now turn our attention to hidden peace.</w:t>
      </w:r>
    </w:p>
    <w:p w14:paraId="0882E808" w14:textId="77777777" w:rsidR="007F7E74" w:rsidRPr="003C0FB5" w:rsidRDefault="007F7E74" w:rsidP="007F7E74">
      <w:pPr>
        <w:spacing w:after="0"/>
        <w:rPr>
          <w:rFonts w:ascii="Trebuchet MS" w:hAnsi="Trebuchet MS"/>
        </w:rPr>
      </w:pPr>
    </w:p>
    <w:p w14:paraId="210C1D86" w14:textId="77777777" w:rsidR="007F7E74" w:rsidRPr="003C0FB5" w:rsidRDefault="007F7E74" w:rsidP="007F7E74">
      <w:pPr>
        <w:spacing w:after="0"/>
        <w:rPr>
          <w:rFonts w:ascii="Trebuchet MS" w:hAnsi="Trebuchet MS"/>
        </w:rPr>
      </w:pPr>
      <w:r w:rsidRPr="003C0FB5">
        <w:rPr>
          <w:rFonts w:ascii="Trebuchet MS" w:hAnsi="Trebuchet MS"/>
        </w:rPr>
        <w:t>If peace has been described to you in ways that never seemed to fit the way you experience the world, it may not be peace that’s missing, but a misunderstanding of what peace actually is. In Scripture Jesus speaks of peace as something he gives, a peace that is different from the kind the world offers (John 14:27). Yet over time, this gift can become hidden beneath the pressures of life and our perceptions. It may be crowded out by distraction, buried beneath fear, or quietly set aside as we ignore God’s ways and try to manage life on our own.</w:t>
      </w:r>
    </w:p>
    <w:p w14:paraId="68D5745F" w14:textId="77777777" w:rsidR="007F7E74" w:rsidRPr="003C0FB5" w:rsidRDefault="007F7E74" w:rsidP="007F7E74">
      <w:pPr>
        <w:spacing w:after="0"/>
        <w:rPr>
          <w:rFonts w:ascii="Trebuchet MS" w:hAnsi="Trebuchet MS"/>
        </w:rPr>
      </w:pPr>
    </w:p>
    <w:p w14:paraId="5FDE406B" w14:textId="77777777" w:rsidR="007F7E74" w:rsidRDefault="007F7E74" w:rsidP="007F7E74">
      <w:pPr>
        <w:spacing w:after="0"/>
        <w:rPr>
          <w:rFonts w:ascii="Trebuchet MS" w:hAnsi="Trebuchet MS"/>
        </w:rPr>
      </w:pPr>
      <w:r w:rsidRPr="003C0FB5">
        <w:rPr>
          <w:rFonts w:ascii="Trebuchet MS" w:hAnsi="Trebuchet MS"/>
        </w:rPr>
        <w:t xml:space="preserve">Lent invites us to notice where peace may have become hidden within us – not with judgement or pressure, but with honesty and grace. As we do, we may begin to notice how God is already present and quietly inviting us to experience </w:t>
      </w:r>
      <w:r w:rsidRPr="003C0FB5">
        <w:rPr>
          <w:rFonts w:ascii="Trebuchet MS" w:hAnsi="Trebuchet MS"/>
          <w:i/>
          <w:iCs/>
        </w:rPr>
        <w:t>his</w:t>
      </w:r>
      <w:r w:rsidRPr="003C0FB5">
        <w:rPr>
          <w:rFonts w:ascii="Trebuchet MS" w:hAnsi="Trebuchet MS"/>
        </w:rPr>
        <w:t xml:space="preserve"> peace.</w:t>
      </w:r>
    </w:p>
    <w:p w14:paraId="3C263B83" w14:textId="77777777" w:rsidR="007F7E74" w:rsidRDefault="007F7E74"/>
    <w:p w14:paraId="703709DD" w14:textId="77777777" w:rsidR="007F7E74" w:rsidRPr="00D80FE0" w:rsidRDefault="007F7E74" w:rsidP="007F7E74">
      <w:pPr>
        <w:pStyle w:val="Heading2"/>
        <w:rPr>
          <w:rFonts w:ascii="Trebuchet MS" w:hAnsi="Trebuchet MS"/>
          <w:b/>
          <w:bCs/>
          <w:color w:val="auto"/>
          <w:sz w:val="28"/>
          <w:szCs w:val="28"/>
        </w:rPr>
      </w:pPr>
      <w:r w:rsidRPr="00D80FE0">
        <w:rPr>
          <w:rFonts w:ascii="Trebuchet MS" w:hAnsi="Trebuchet MS"/>
          <w:b/>
          <w:bCs/>
          <w:color w:val="auto"/>
          <w:sz w:val="28"/>
          <w:szCs w:val="28"/>
        </w:rPr>
        <w:t>Part 1 – Why Peace Becomes Hidden</w:t>
      </w:r>
    </w:p>
    <w:p w14:paraId="0A8258EE" w14:textId="77777777" w:rsidR="007F7E74" w:rsidRPr="003C0FB5" w:rsidRDefault="007F7E74" w:rsidP="007F7E74">
      <w:pPr>
        <w:pStyle w:val="ListParagraph"/>
        <w:numPr>
          <w:ilvl w:val="0"/>
          <w:numId w:val="2"/>
        </w:numPr>
        <w:spacing w:after="0"/>
        <w:rPr>
          <w:rFonts w:ascii="Trebuchet MS" w:hAnsi="Trebuchet MS"/>
          <w:color w:val="000000" w:themeColor="text1"/>
        </w:rPr>
      </w:pPr>
      <w:r w:rsidRPr="003C0FB5">
        <w:rPr>
          <w:rFonts w:ascii="Trebuchet MS" w:hAnsi="Trebuchet MS"/>
          <w:color w:val="000000" w:themeColor="text1"/>
        </w:rPr>
        <w:t>The world offers many understandings of peace. Peace can be associated with comfort, stability or the absence of conflict. Peace can be seen as having things under control or feeling emotionally settled. These things are not wrong, yet when peace is shaped primarily by these experiences, it becomes fragile and fleeting.</w:t>
      </w:r>
      <w:r w:rsidRPr="003C0FB5">
        <w:rPr>
          <w:rFonts w:ascii="Trebuchet MS" w:hAnsi="Trebuchet MS"/>
          <w:color w:val="000000" w:themeColor="text1"/>
        </w:rPr>
        <w:br/>
      </w:r>
      <w:r w:rsidRPr="003C0FB5">
        <w:rPr>
          <w:rFonts w:ascii="Trebuchet MS" w:hAnsi="Trebuchet MS"/>
          <w:i/>
          <w:iCs/>
          <w:color w:val="A63300"/>
        </w:rPr>
        <w:t>You may want to offer a more personal example of this.</w:t>
      </w:r>
    </w:p>
    <w:p w14:paraId="459A4D65" w14:textId="77777777" w:rsidR="007F7E74" w:rsidRPr="003C0FB5" w:rsidRDefault="007F7E74" w:rsidP="007F7E74">
      <w:pPr>
        <w:pStyle w:val="ListParagraph"/>
        <w:numPr>
          <w:ilvl w:val="0"/>
          <w:numId w:val="1"/>
        </w:numPr>
        <w:spacing w:after="0"/>
        <w:rPr>
          <w:rFonts w:ascii="Trebuchet MS" w:hAnsi="Trebuchet MS"/>
        </w:rPr>
      </w:pPr>
      <w:r w:rsidRPr="003C0FB5">
        <w:rPr>
          <w:rFonts w:ascii="Trebuchet MS" w:hAnsi="Trebuchet MS"/>
        </w:rPr>
        <w:t xml:space="preserve">Many things of the world can distract us from the promise of peace God offers. Lies can so easily creep in and feel like truth in our circumstances. </w:t>
      </w:r>
    </w:p>
    <w:p w14:paraId="4B97F89A" w14:textId="77777777" w:rsidR="007F7E74" w:rsidRPr="003C0FB5" w:rsidRDefault="007F7E74" w:rsidP="007F7E74">
      <w:pPr>
        <w:pStyle w:val="ListParagraph"/>
        <w:numPr>
          <w:ilvl w:val="0"/>
          <w:numId w:val="1"/>
        </w:numPr>
        <w:spacing w:after="0"/>
        <w:rPr>
          <w:rFonts w:ascii="Trebuchet MS" w:hAnsi="Trebuchet MS"/>
        </w:rPr>
      </w:pPr>
      <w:r w:rsidRPr="003C0FB5">
        <w:rPr>
          <w:rFonts w:ascii="Trebuchet MS" w:hAnsi="Trebuchet MS"/>
        </w:rPr>
        <w:t xml:space="preserve">When peace is equated with calm or emotional stillness, restlessness can begin to feel like failure. When peace is equated with a lack of stress or conflict, we may feel like God is absent in our circumstances. Yet </w:t>
      </w:r>
      <w:r w:rsidRPr="003C0FB5">
        <w:rPr>
          <w:rFonts w:ascii="Trebuchet MS" w:hAnsi="Trebuchet MS"/>
          <w:b/>
          <w:bCs/>
        </w:rPr>
        <w:t>Scripture does not describe peace as the absence of struggle</w:t>
      </w:r>
      <w:r w:rsidRPr="003C0FB5">
        <w:rPr>
          <w:rFonts w:ascii="Trebuchet MS" w:hAnsi="Trebuchet MS"/>
        </w:rPr>
        <w:t>. God’s peace can be present even when life feels uncertain.</w:t>
      </w:r>
    </w:p>
    <w:p w14:paraId="7CC56AB8" w14:textId="04F3833E" w:rsidR="007F7E74" w:rsidRDefault="007F7E74" w:rsidP="007F7E74">
      <w:pPr>
        <w:pStyle w:val="ListParagraph"/>
        <w:numPr>
          <w:ilvl w:val="0"/>
          <w:numId w:val="1"/>
        </w:numPr>
        <w:spacing w:after="0"/>
      </w:pPr>
      <w:r w:rsidRPr="007F7E74">
        <w:rPr>
          <w:rFonts w:ascii="Trebuchet MS" w:hAnsi="Trebuchet MS"/>
          <w:color w:val="000000" w:themeColor="text1"/>
        </w:rPr>
        <w:t xml:space="preserve">Scripture also names disobedience as a reason peace becomes hidden – not because God withdraws it but because </w:t>
      </w:r>
      <w:r w:rsidRPr="007F7E74">
        <w:rPr>
          <w:rFonts w:ascii="Trebuchet MS" w:hAnsi="Trebuchet MS"/>
          <w:b/>
          <w:bCs/>
          <w:color w:val="000000" w:themeColor="text1"/>
        </w:rPr>
        <w:t>we</w:t>
      </w:r>
      <w:r w:rsidRPr="007F7E74">
        <w:rPr>
          <w:rFonts w:ascii="Trebuchet MS" w:hAnsi="Trebuchet MS"/>
          <w:color w:val="000000" w:themeColor="text1"/>
        </w:rPr>
        <w:t xml:space="preserve"> walk away from attentiveness to him. </w:t>
      </w:r>
    </w:p>
    <w:p w14:paraId="3C9C1C17" w14:textId="77777777" w:rsidR="007F7E74" w:rsidRPr="003C0FB5" w:rsidRDefault="007F7E74" w:rsidP="007F7E74">
      <w:pPr>
        <w:pStyle w:val="ListParagraph"/>
        <w:numPr>
          <w:ilvl w:val="0"/>
          <w:numId w:val="1"/>
        </w:numPr>
        <w:spacing w:after="0"/>
        <w:rPr>
          <w:rFonts w:ascii="Trebuchet MS" w:hAnsi="Trebuchet MS"/>
          <w:color w:val="A63300"/>
        </w:rPr>
      </w:pPr>
      <w:r w:rsidRPr="003C0FB5">
        <w:rPr>
          <w:rFonts w:ascii="Trebuchet MS" w:hAnsi="Trebuchet MS"/>
          <w:color w:val="000000" w:themeColor="text1"/>
        </w:rPr>
        <w:t xml:space="preserve">In the Genesis story, Adam and Eve moved from listening to God’s voice to relying on their own </w:t>
      </w:r>
      <w:r w:rsidRPr="003C0FB5">
        <w:rPr>
          <w:rFonts w:ascii="Trebuchet MS" w:hAnsi="Trebuchet MS"/>
        </w:rPr>
        <w:t xml:space="preserve">understanding. The peace they once knew began to fracture. </w:t>
      </w:r>
      <w:r w:rsidRPr="003C0FB5">
        <w:rPr>
          <w:rFonts w:ascii="Trebuchet MS" w:hAnsi="Trebuchet MS"/>
          <w:i/>
          <w:iCs/>
          <w:color w:val="A63300"/>
        </w:rPr>
        <w:t>You may want to unpack this further.</w:t>
      </w:r>
    </w:p>
    <w:p w14:paraId="490B6349" w14:textId="0ED7F6BB" w:rsidR="007F7E74" w:rsidRDefault="007F7E74" w:rsidP="007F7E74">
      <w:pPr>
        <w:spacing w:after="0"/>
        <w:sectPr w:rsidR="007F7E74">
          <w:headerReference w:type="default" r:id="rId7"/>
          <w:pgSz w:w="11906" w:h="16838"/>
          <w:pgMar w:top="1440" w:right="1440" w:bottom="1440" w:left="1440" w:header="708" w:footer="708" w:gutter="0"/>
          <w:cols w:space="708"/>
          <w:docGrid w:linePitch="360"/>
        </w:sectPr>
      </w:pPr>
    </w:p>
    <w:p w14:paraId="0E3644CA" w14:textId="77777777" w:rsidR="007F7E74" w:rsidRDefault="007F7E74"/>
    <w:p w14:paraId="7E801D1B" w14:textId="77777777" w:rsidR="007F7E74" w:rsidRPr="003C0FB5" w:rsidRDefault="007F7E74" w:rsidP="007F7E74">
      <w:pPr>
        <w:pStyle w:val="ListParagraph"/>
        <w:numPr>
          <w:ilvl w:val="0"/>
          <w:numId w:val="1"/>
        </w:numPr>
        <w:spacing w:after="0"/>
        <w:rPr>
          <w:rFonts w:ascii="Trebuchet MS" w:hAnsi="Trebuchet MS"/>
        </w:rPr>
      </w:pPr>
      <w:r w:rsidRPr="003C0FB5">
        <w:rPr>
          <w:rFonts w:ascii="Trebuchet MS" w:hAnsi="Trebuchet MS"/>
          <w:b/>
          <w:bCs/>
        </w:rPr>
        <w:t>Peace becomes harder to recognise when we stop listening closely to the source and trust ourselves more than God.</w:t>
      </w:r>
    </w:p>
    <w:p w14:paraId="13E99D42" w14:textId="77777777" w:rsidR="007F7E74" w:rsidRPr="003C0FB5" w:rsidRDefault="007F7E74" w:rsidP="007F7E74">
      <w:pPr>
        <w:pStyle w:val="ListParagraph"/>
        <w:numPr>
          <w:ilvl w:val="0"/>
          <w:numId w:val="1"/>
        </w:numPr>
        <w:spacing w:after="0"/>
        <w:rPr>
          <w:rFonts w:ascii="Trebuchet MS" w:hAnsi="Trebuchet MS"/>
        </w:rPr>
      </w:pPr>
      <w:r w:rsidRPr="003C0FB5">
        <w:rPr>
          <w:rFonts w:ascii="Trebuchet MS" w:hAnsi="Trebuchet MS"/>
        </w:rPr>
        <w:t>These patterns are deeply human. Lent does not invite us to judge them harshly, but to notice them honestly. As we begin to recognise where peace has been crowded out or misunderstood, we open space for God’s gentle work of renewal.</w:t>
      </w:r>
    </w:p>
    <w:p w14:paraId="1FA35FCD" w14:textId="77777777" w:rsidR="007F7E74" w:rsidRDefault="007F7E74"/>
    <w:p w14:paraId="65ADF8E3" w14:textId="77777777" w:rsidR="007F7E74" w:rsidRPr="0038527C" w:rsidRDefault="007F7E74" w:rsidP="007F7E74">
      <w:pPr>
        <w:pStyle w:val="Heading2"/>
        <w:rPr>
          <w:rFonts w:ascii="Trebuchet MS" w:hAnsi="Trebuchet MS"/>
          <w:b/>
          <w:bCs/>
          <w:color w:val="auto"/>
          <w:sz w:val="28"/>
          <w:szCs w:val="28"/>
        </w:rPr>
      </w:pPr>
      <w:r w:rsidRPr="0038527C">
        <w:rPr>
          <w:rFonts w:ascii="Trebuchet MS" w:hAnsi="Trebuchet MS"/>
          <w:b/>
          <w:bCs/>
          <w:color w:val="auto"/>
          <w:sz w:val="28"/>
          <w:szCs w:val="28"/>
        </w:rPr>
        <w:t>Part 2 – The Peace God Has Already Given</w:t>
      </w:r>
    </w:p>
    <w:p w14:paraId="5E32036A" w14:textId="77777777" w:rsidR="007F7E74" w:rsidRPr="003C0FB5" w:rsidRDefault="007F7E74" w:rsidP="007F7E74">
      <w:pPr>
        <w:pStyle w:val="ListParagraph"/>
        <w:numPr>
          <w:ilvl w:val="0"/>
          <w:numId w:val="3"/>
        </w:numPr>
        <w:spacing w:after="0"/>
        <w:rPr>
          <w:rFonts w:ascii="Trebuchet MS" w:hAnsi="Trebuchet MS"/>
        </w:rPr>
      </w:pPr>
      <w:r w:rsidRPr="003C0FB5">
        <w:rPr>
          <w:rFonts w:ascii="Trebuchet MS" w:hAnsi="Trebuchet MS"/>
        </w:rPr>
        <w:t xml:space="preserve">When Scripture speaks about peace, it consistently points us away from circumstances and toward relationship. We partner with God in this. </w:t>
      </w:r>
    </w:p>
    <w:p w14:paraId="3FB9E960" w14:textId="77777777" w:rsidR="007F7E74" w:rsidRPr="003C0FB5" w:rsidRDefault="007F7E74" w:rsidP="007F7E74">
      <w:pPr>
        <w:pStyle w:val="ListParagraph"/>
        <w:numPr>
          <w:ilvl w:val="0"/>
          <w:numId w:val="3"/>
        </w:numPr>
        <w:spacing w:after="0"/>
        <w:rPr>
          <w:rFonts w:ascii="Trebuchet MS" w:hAnsi="Trebuchet MS"/>
        </w:rPr>
      </w:pPr>
      <w:r w:rsidRPr="003C0FB5">
        <w:rPr>
          <w:rFonts w:ascii="Trebuchet MS" w:hAnsi="Trebuchet MS"/>
          <w:color w:val="A63300"/>
        </w:rPr>
        <w:t xml:space="preserve">Romans 14:19 </w:t>
      </w:r>
      <w:r w:rsidRPr="003C0FB5">
        <w:rPr>
          <w:rFonts w:ascii="Trebuchet MS" w:hAnsi="Trebuchet MS"/>
        </w:rPr>
        <w:t xml:space="preserve">encourages us to </w:t>
      </w:r>
      <w:r w:rsidRPr="003C0FB5">
        <w:rPr>
          <w:rFonts w:ascii="Trebuchet MS" w:hAnsi="Trebuchet MS"/>
          <w:color w:val="A63300"/>
        </w:rPr>
        <w:t>‘</w:t>
      </w:r>
      <w:r w:rsidRPr="003C0FB5">
        <w:rPr>
          <w:rFonts w:ascii="Trebuchet MS" w:hAnsi="Trebuchet MS"/>
          <w:i/>
          <w:iCs/>
          <w:color w:val="A63300"/>
        </w:rPr>
        <w:t>pursue</w:t>
      </w:r>
      <w:r w:rsidRPr="003C0FB5">
        <w:rPr>
          <w:rFonts w:ascii="Trebuchet MS" w:hAnsi="Trebuchet MS"/>
          <w:color w:val="A63300"/>
        </w:rPr>
        <w:t xml:space="preserve"> what makes for peace’</w:t>
      </w:r>
      <w:r w:rsidRPr="003C0FB5">
        <w:rPr>
          <w:rFonts w:ascii="Trebuchet MS" w:hAnsi="Trebuchet MS"/>
        </w:rPr>
        <w:t xml:space="preserve">. We are to be good stewards of our relationships where possible, responding in love to one another. </w:t>
      </w:r>
    </w:p>
    <w:p w14:paraId="5A3AE8FB" w14:textId="77777777" w:rsidR="007F7E74" w:rsidRPr="003C0FB5" w:rsidRDefault="007F7E74" w:rsidP="007F7E74">
      <w:pPr>
        <w:pStyle w:val="ListParagraph"/>
        <w:numPr>
          <w:ilvl w:val="0"/>
          <w:numId w:val="3"/>
        </w:numPr>
        <w:spacing w:after="0"/>
        <w:rPr>
          <w:rFonts w:ascii="Trebuchet MS" w:hAnsi="Trebuchet MS"/>
          <w:color w:val="A63300"/>
        </w:rPr>
      </w:pPr>
      <w:r w:rsidRPr="003C0FB5">
        <w:rPr>
          <w:rFonts w:ascii="Trebuchet MS" w:hAnsi="Trebuchet MS"/>
        </w:rPr>
        <w:t xml:space="preserve">We see this partnership of peace also in </w:t>
      </w:r>
      <w:r w:rsidRPr="003C0FB5">
        <w:rPr>
          <w:rFonts w:ascii="Trebuchet MS" w:hAnsi="Trebuchet MS"/>
          <w:color w:val="A63300"/>
        </w:rPr>
        <w:t>Isaiah 26:3</w:t>
      </w:r>
      <w:r w:rsidRPr="003C0FB5">
        <w:rPr>
          <w:rFonts w:ascii="Trebuchet MS" w:hAnsi="Trebuchet MS"/>
        </w:rPr>
        <w:t xml:space="preserve">: </w:t>
      </w:r>
      <w:r w:rsidRPr="003C0FB5">
        <w:rPr>
          <w:rFonts w:ascii="Trebuchet MS" w:hAnsi="Trebuchet MS"/>
          <w:color w:val="A63300"/>
        </w:rPr>
        <w:t xml:space="preserve">‘You will keep in perfect peace those whose minds are steadfast, because they trust in you.’ </w:t>
      </w:r>
    </w:p>
    <w:p w14:paraId="2108CE9C" w14:textId="77777777" w:rsidR="007F7E74" w:rsidRPr="003C0FB5" w:rsidRDefault="007F7E74" w:rsidP="007F7E74">
      <w:pPr>
        <w:pStyle w:val="ListParagraph"/>
        <w:numPr>
          <w:ilvl w:val="0"/>
          <w:numId w:val="3"/>
        </w:numPr>
        <w:spacing w:after="0"/>
        <w:rPr>
          <w:rFonts w:ascii="Trebuchet MS" w:hAnsi="Trebuchet MS"/>
        </w:rPr>
      </w:pPr>
      <w:r w:rsidRPr="003C0FB5">
        <w:rPr>
          <w:rFonts w:ascii="Trebuchet MS" w:hAnsi="Trebuchet MS"/>
        </w:rPr>
        <w:t xml:space="preserve">This peace is not dependent on everything around us being resolved. It is rooted in our trust and turning our focus toward God, even when life feels uncertain. This peace is not fragile or self-maintained but held by God himself. </w:t>
      </w:r>
      <w:r w:rsidRPr="003C0FB5">
        <w:rPr>
          <w:rFonts w:ascii="Trebuchet MS" w:hAnsi="Trebuchet MS"/>
          <w:b/>
          <w:bCs/>
        </w:rPr>
        <w:t>But we have a choice of where to place our trust and attention, to live in this perfect peace.</w:t>
      </w:r>
      <w:r w:rsidRPr="003C0FB5">
        <w:rPr>
          <w:rFonts w:ascii="Trebuchet MS" w:hAnsi="Trebuchet MS"/>
        </w:rPr>
        <w:t xml:space="preserve"> </w:t>
      </w:r>
    </w:p>
    <w:p w14:paraId="69EAFFF3" w14:textId="77777777" w:rsidR="007F7E74" w:rsidRPr="003C0FB5" w:rsidRDefault="007F7E74" w:rsidP="007F7E74">
      <w:pPr>
        <w:pStyle w:val="ListParagraph"/>
        <w:numPr>
          <w:ilvl w:val="0"/>
          <w:numId w:val="3"/>
        </w:numPr>
        <w:spacing w:after="0"/>
        <w:rPr>
          <w:rFonts w:ascii="Trebuchet MS" w:hAnsi="Trebuchet MS"/>
        </w:rPr>
      </w:pPr>
      <w:r w:rsidRPr="003C0FB5">
        <w:rPr>
          <w:rFonts w:ascii="Trebuchet MS" w:hAnsi="Trebuchet MS"/>
        </w:rPr>
        <w:t xml:space="preserve">The original Hebrew text in Isaiah 26:3 uses the phrase ‘shalom </w:t>
      </w:r>
      <w:proofErr w:type="spellStart"/>
      <w:r w:rsidRPr="003C0FB5">
        <w:rPr>
          <w:rFonts w:ascii="Trebuchet MS" w:hAnsi="Trebuchet MS"/>
        </w:rPr>
        <w:t>shalom</w:t>
      </w:r>
      <w:proofErr w:type="spellEnd"/>
      <w:r w:rsidRPr="003C0FB5">
        <w:rPr>
          <w:rFonts w:ascii="Trebuchet MS" w:hAnsi="Trebuchet MS"/>
        </w:rPr>
        <w:t xml:space="preserve">’ for ‘perfect peace’. Shalom (being Hebrew for peace) is repeated for emphasis, showing the fulness of peace that God offers. </w:t>
      </w:r>
    </w:p>
    <w:p w14:paraId="7769FFD7" w14:textId="77777777" w:rsidR="007F7E74" w:rsidRPr="003C0FB5" w:rsidRDefault="007F7E74" w:rsidP="007F7E74">
      <w:pPr>
        <w:pStyle w:val="ListParagraph"/>
        <w:numPr>
          <w:ilvl w:val="0"/>
          <w:numId w:val="3"/>
        </w:numPr>
        <w:spacing w:after="0"/>
        <w:rPr>
          <w:rFonts w:ascii="Trebuchet MS" w:hAnsi="Trebuchet MS"/>
          <w:i/>
          <w:iCs/>
        </w:rPr>
      </w:pPr>
      <w:r w:rsidRPr="003C0FB5">
        <w:rPr>
          <w:rFonts w:ascii="Trebuchet MS" w:hAnsi="Trebuchet MS"/>
        </w:rPr>
        <w:t xml:space="preserve">To live in this peace we are given the key – a steadfast mind which trusts in God. </w:t>
      </w:r>
    </w:p>
    <w:p w14:paraId="3888D0E5" w14:textId="77777777" w:rsidR="007F7E74" w:rsidRPr="003C0FB5" w:rsidRDefault="007F7E74" w:rsidP="007F7E74">
      <w:pPr>
        <w:pStyle w:val="ListParagraph"/>
        <w:numPr>
          <w:ilvl w:val="0"/>
          <w:numId w:val="3"/>
        </w:numPr>
        <w:spacing w:after="0"/>
        <w:rPr>
          <w:rFonts w:ascii="Trebuchet MS" w:hAnsi="Trebuchet MS"/>
          <w:i/>
          <w:iCs/>
        </w:rPr>
      </w:pPr>
      <w:r w:rsidRPr="003C0FB5">
        <w:rPr>
          <w:rFonts w:ascii="Trebuchet MS" w:hAnsi="Trebuchet MS"/>
        </w:rPr>
        <w:t>We are instructed in Scripture to take our thoughts captive and make them obedient to God (</w:t>
      </w:r>
      <w:r w:rsidRPr="003C0FB5">
        <w:rPr>
          <w:rFonts w:ascii="Trebuchet MS" w:hAnsi="Trebuchet MS"/>
          <w:color w:val="A63300"/>
        </w:rPr>
        <w:t>2 Corinthians 10:5</w:t>
      </w:r>
      <w:r w:rsidRPr="003C0FB5">
        <w:rPr>
          <w:rFonts w:ascii="Trebuchet MS" w:hAnsi="Trebuchet MS"/>
        </w:rPr>
        <w:t xml:space="preserve">), to pursue peace by trusting in God’s word and promises </w:t>
      </w:r>
      <w:r w:rsidRPr="003C0FB5">
        <w:rPr>
          <w:rFonts w:ascii="Trebuchet MS" w:hAnsi="Trebuchet MS"/>
          <w:i/>
          <w:iCs/>
        </w:rPr>
        <w:t>over</w:t>
      </w:r>
      <w:r w:rsidRPr="003C0FB5">
        <w:rPr>
          <w:rFonts w:ascii="Trebuchet MS" w:hAnsi="Trebuchet MS"/>
        </w:rPr>
        <w:t xml:space="preserve"> our circumstances and fears. </w:t>
      </w:r>
      <w:r w:rsidRPr="003C0FB5">
        <w:rPr>
          <w:rFonts w:ascii="Trebuchet MS" w:hAnsi="Trebuchet MS"/>
          <w:i/>
          <w:iCs/>
          <w:color w:val="A63300"/>
        </w:rPr>
        <w:t>You may want to practically unpack this further.</w:t>
      </w:r>
    </w:p>
    <w:p w14:paraId="73C2A958" w14:textId="77777777" w:rsidR="007F7E74" w:rsidRPr="003C0FB5" w:rsidRDefault="007F7E74" w:rsidP="007F7E74">
      <w:pPr>
        <w:pStyle w:val="ListParagraph"/>
        <w:numPr>
          <w:ilvl w:val="0"/>
          <w:numId w:val="3"/>
        </w:numPr>
        <w:spacing w:after="0"/>
        <w:rPr>
          <w:rFonts w:ascii="Trebuchet MS" w:hAnsi="Trebuchet MS"/>
        </w:rPr>
      </w:pPr>
      <w:r w:rsidRPr="003C0FB5">
        <w:rPr>
          <w:rFonts w:ascii="Trebuchet MS" w:hAnsi="Trebuchet MS"/>
        </w:rPr>
        <w:t xml:space="preserve">Jesus echoes this promise of peace when he speaks to his disciples: </w:t>
      </w:r>
      <w:r w:rsidRPr="003C0FB5">
        <w:rPr>
          <w:rFonts w:ascii="Trebuchet MS" w:hAnsi="Trebuchet MS"/>
          <w:color w:val="A63300"/>
        </w:rPr>
        <w:t xml:space="preserve">‘Peace I leave with you; my peace I give you. I do not give to you as the world gives’ </w:t>
      </w:r>
      <w:r w:rsidRPr="003C0FB5">
        <w:rPr>
          <w:rFonts w:ascii="Trebuchet MS" w:hAnsi="Trebuchet MS"/>
        </w:rPr>
        <w:t>(</w:t>
      </w:r>
      <w:r w:rsidRPr="003C0FB5">
        <w:rPr>
          <w:rFonts w:ascii="Trebuchet MS" w:hAnsi="Trebuchet MS"/>
          <w:color w:val="A63300"/>
        </w:rPr>
        <w:t>John 14:27</w:t>
      </w:r>
      <w:r w:rsidRPr="003C0FB5">
        <w:rPr>
          <w:rFonts w:ascii="Trebuchet MS" w:hAnsi="Trebuchet MS"/>
        </w:rPr>
        <w:t xml:space="preserve">). </w:t>
      </w:r>
    </w:p>
    <w:p w14:paraId="0DE7921A" w14:textId="77777777" w:rsidR="007F7E74" w:rsidRPr="003C0FB5" w:rsidRDefault="007F7E74" w:rsidP="007F7E74">
      <w:pPr>
        <w:pStyle w:val="ListParagraph"/>
        <w:numPr>
          <w:ilvl w:val="0"/>
          <w:numId w:val="3"/>
        </w:numPr>
        <w:spacing w:after="0"/>
        <w:rPr>
          <w:rFonts w:ascii="Trebuchet MS" w:hAnsi="Trebuchet MS"/>
        </w:rPr>
      </w:pPr>
      <w:r w:rsidRPr="003C0FB5">
        <w:rPr>
          <w:rFonts w:ascii="Trebuchet MS" w:hAnsi="Trebuchet MS"/>
        </w:rPr>
        <w:t xml:space="preserve">In </w:t>
      </w:r>
      <w:r w:rsidRPr="003C0FB5">
        <w:rPr>
          <w:rFonts w:ascii="Trebuchet MS" w:hAnsi="Trebuchet MS"/>
          <w:color w:val="A63300"/>
        </w:rPr>
        <w:t xml:space="preserve">Philippians 4:7 </w:t>
      </w:r>
      <w:r w:rsidRPr="003C0FB5">
        <w:rPr>
          <w:rFonts w:ascii="Trebuchet MS" w:hAnsi="Trebuchet MS"/>
        </w:rPr>
        <w:t xml:space="preserve">Paul writes: </w:t>
      </w:r>
      <w:r w:rsidRPr="003C0FB5">
        <w:rPr>
          <w:rFonts w:ascii="Trebuchet MS" w:hAnsi="Trebuchet MS"/>
          <w:color w:val="A63300"/>
        </w:rPr>
        <w:t xml:space="preserve">‘The peace of God, which surpasses all understanding, will guard your hearts and your minds in Christ Jesus.’ </w:t>
      </w:r>
      <w:r w:rsidRPr="003C0FB5">
        <w:rPr>
          <w:rFonts w:ascii="Trebuchet MS" w:hAnsi="Trebuchet MS"/>
        </w:rPr>
        <w:t xml:space="preserve">Our role therefore is to fix our minds, our thoughts, on Jesus, and in this sweet partnership he will guard our hearts and minds with this gift of perfect peace. His peace becomes our guide, and he covers us as our gaze fixes on him. </w:t>
      </w:r>
    </w:p>
    <w:p w14:paraId="07DCB01D" w14:textId="77777777" w:rsidR="007F7E74" w:rsidRPr="003C0FB5" w:rsidRDefault="007F7E74" w:rsidP="007F7E74">
      <w:pPr>
        <w:pStyle w:val="ListParagraph"/>
        <w:numPr>
          <w:ilvl w:val="0"/>
          <w:numId w:val="3"/>
        </w:numPr>
        <w:spacing w:after="0"/>
        <w:rPr>
          <w:rFonts w:ascii="Trebuchet MS" w:hAnsi="Trebuchet MS"/>
          <w:b/>
          <w:bCs/>
        </w:rPr>
      </w:pPr>
      <w:r w:rsidRPr="003C0FB5">
        <w:rPr>
          <w:rFonts w:ascii="Trebuchet MS" w:hAnsi="Trebuchet MS"/>
          <w:b/>
          <w:bCs/>
        </w:rPr>
        <w:t>This helps us to see why peace can exist alongside struggle. Biblical peace does not mean that life is quiet, orderly or free from difficulty. It means that God is near, faithful and trustworthy. Peace is found not in everything being resolved, but in knowing where our security lies. It is possible to feel off balance and still be held within God’s perfect peace.</w:t>
      </w:r>
    </w:p>
    <w:p w14:paraId="69743E11" w14:textId="77777777" w:rsidR="007F7E74" w:rsidRDefault="007F7E74"/>
    <w:p w14:paraId="3160867A" w14:textId="77777777" w:rsidR="007F7E74" w:rsidRPr="0038527C" w:rsidRDefault="007F7E74" w:rsidP="007F7E74">
      <w:pPr>
        <w:pStyle w:val="Heading2"/>
        <w:rPr>
          <w:rFonts w:ascii="Trebuchet MS" w:hAnsi="Trebuchet MS"/>
          <w:b/>
          <w:bCs/>
          <w:color w:val="auto"/>
          <w:sz w:val="28"/>
          <w:szCs w:val="28"/>
        </w:rPr>
      </w:pPr>
      <w:r w:rsidRPr="0038527C">
        <w:rPr>
          <w:rFonts w:ascii="Trebuchet MS" w:hAnsi="Trebuchet MS"/>
          <w:b/>
          <w:bCs/>
          <w:color w:val="auto"/>
          <w:sz w:val="28"/>
          <w:szCs w:val="28"/>
        </w:rPr>
        <w:t>Part 3 – Breaking Ground for Peace to Grow</w:t>
      </w:r>
    </w:p>
    <w:p w14:paraId="5F13C392" w14:textId="77777777" w:rsidR="007F7E74" w:rsidRPr="003C0FB5" w:rsidRDefault="007F7E74" w:rsidP="007F7E74">
      <w:pPr>
        <w:pStyle w:val="ListParagraph"/>
        <w:numPr>
          <w:ilvl w:val="0"/>
          <w:numId w:val="4"/>
        </w:numPr>
        <w:spacing w:after="0"/>
        <w:rPr>
          <w:rFonts w:ascii="Trebuchet MS" w:hAnsi="Trebuchet MS"/>
          <w:b/>
          <w:bCs/>
        </w:rPr>
      </w:pPr>
      <w:r w:rsidRPr="003C0FB5">
        <w:rPr>
          <w:rFonts w:ascii="Trebuchet MS" w:hAnsi="Trebuchet MS"/>
        </w:rPr>
        <w:t>With honesty and openness before God, may we pause to notice where the ground of our hearts may have grown hard through distraction, weariness or the quiet pull of self-reliance, and to bring those places before God.</w:t>
      </w:r>
    </w:p>
    <w:p w14:paraId="14429C4C" w14:textId="77777777" w:rsidR="007F7E74" w:rsidRPr="003C0FB5" w:rsidRDefault="007F7E74" w:rsidP="007F7E74">
      <w:pPr>
        <w:pStyle w:val="ListParagraph"/>
        <w:numPr>
          <w:ilvl w:val="0"/>
          <w:numId w:val="4"/>
        </w:numPr>
        <w:spacing w:after="0"/>
        <w:rPr>
          <w:rFonts w:ascii="Trebuchet MS" w:hAnsi="Trebuchet MS"/>
        </w:rPr>
      </w:pPr>
      <w:r w:rsidRPr="003C0FB5">
        <w:rPr>
          <w:rFonts w:ascii="Trebuchet MS" w:hAnsi="Trebuchet MS"/>
        </w:rPr>
        <w:t>Scripture reminds us that God never withdraws his peace. Instead we search for peace in our own way. In the story of Adam and Eve, the harmony they once knew began to fracture as trust shifted and closeness was lost.</w:t>
      </w:r>
    </w:p>
    <w:p w14:paraId="5A72C46F" w14:textId="77777777" w:rsidR="007F7E74" w:rsidRPr="003C0FB5" w:rsidRDefault="007F7E74" w:rsidP="007F7E74">
      <w:pPr>
        <w:pStyle w:val="ListParagraph"/>
        <w:numPr>
          <w:ilvl w:val="0"/>
          <w:numId w:val="4"/>
        </w:numPr>
        <w:spacing w:after="0"/>
        <w:rPr>
          <w:rFonts w:ascii="Trebuchet MS" w:hAnsi="Trebuchet MS"/>
        </w:rPr>
      </w:pPr>
      <w:r w:rsidRPr="003C0FB5">
        <w:rPr>
          <w:rFonts w:ascii="Trebuchet MS" w:hAnsi="Trebuchet MS"/>
          <w:b/>
          <w:bCs/>
        </w:rPr>
        <w:t>This is where surrender comes into view.</w:t>
      </w:r>
      <w:r w:rsidRPr="003C0FB5">
        <w:rPr>
          <w:rFonts w:ascii="Trebuchet MS" w:hAnsi="Trebuchet MS"/>
        </w:rPr>
        <w:t xml:space="preserve"> </w:t>
      </w:r>
      <w:r w:rsidRPr="003C0FB5">
        <w:rPr>
          <w:rFonts w:ascii="Trebuchet MS" w:hAnsi="Trebuchet MS"/>
          <w:b/>
          <w:bCs/>
        </w:rPr>
        <w:t>Surrender, as Scripture presents it, is not about effort or control, but about turning back toward God and drawing near once more.</w:t>
      </w:r>
    </w:p>
    <w:p w14:paraId="13B567EC" w14:textId="77777777" w:rsidR="007F7E74" w:rsidRDefault="007F7E74"/>
    <w:p w14:paraId="5481BC78" w14:textId="77777777" w:rsidR="007F7E74" w:rsidRPr="003C0FB5" w:rsidRDefault="007F7E74" w:rsidP="007F7E74">
      <w:pPr>
        <w:pStyle w:val="ListParagraph"/>
        <w:numPr>
          <w:ilvl w:val="0"/>
          <w:numId w:val="4"/>
        </w:numPr>
        <w:spacing w:after="0"/>
        <w:rPr>
          <w:rFonts w:ascii="Trebuchet MS" w:hAnsi="Trebuchet MS"/>
        </w:rPr>
      </w:pPr>
      <w:r w:rsidRPr="003C0FB5">
        <w:rPr>
          <w:rFonts w:ascii="Trebuchet MS" w:hAnsi="Trebuchet MS"/>
        </w:rPr>
        <w:t xml:space="preserve">As we surrender, we often discover that peace has not disappeared but has been waiting patiently for </w:t>
      </w:r>
      <w:r w:rsidRPr="003C0FB5">
        <w:rPr>
          <w:rFonts w:ascii="Trebuchet MS" w:hAnsi="Trebuchet MS"/>
          <w:i/>
          <w:iCs/>
        </w:rPr>
        <w:t>us</w:t>
      </w:r>
      <w:r w:rsidRPr="003C0FB5">
        <w:rPr>
          <w:rFonts w:ascii="Trebuchet MS" w:hAnsi="Trebuchet MS"/>
        </w:rPr>
        <w:t xml:space="preserve"> to return.</w:t>
      </w:r>
    </w:p>
    <w:p w14:paraId="5CECA38C" w14:textId="77777777" w:rsidR="007F7E74" w:rsidRPr="003C0FB5" w:rsidRDefault="007F7E74" w:rsidP="007F7E74">
      <w:pPr>
        <w:pStyle w:val="ListParagraph"/>
        <w:numPr>
          <w:ilvl w:val="0"/>
          <w:numId w:val="4"/>
        </w:numPr>
        <w:spacing w:after="0"/>
        <w:rPr>
          <w:rFonts w:ascii="Trebuchet MS" w:hAnsi="Trebuchet MS"/>
          <w:b/>
          <w:bCs/>
        </w:rPr>
      </w:pPr>
      <w:r w:rsidRPr="003C0FB5">
        <w:rPr>
          <w:rFonts w:ascii="Trebuchet MS" w:hAnsi="Trebuchet MS"/>
          <w:b/>
          <w:bCs/>
        </w:rPr>
        <w:t xml:space="preserve">As we remain open to the Spirit’s leading, peace does more than comfort us. It quietly guides us. </w:t>
      </w:r>
    </w:p>
    <w:p w14:paraId="7D4B0CBE" w14:textId="77777777" w:rsidR="007F7E74" w:rsidRPr="003C0FB5" w:rsidRDefault="007F7E74" w:rsidP="007F7E74">
      <w:pPr>
        <w:pStyle w:val="ListParagraph"/>
        <w:numPr>
          <w:ilvl w:val="0"/>
          <w:numId w:val="4"/>
        </w:numPr>
        <w:spacing w:after="0"/>
        <w:rPr>
          <w:rFonts w:ascii="Trebuchet MS" w:hAnsi="Trebuchet MS"/>
        </w:rPr>
      </w:pPr>
      <w:r w:rsidRPr="003C0FB5">
        <w:rPr>
          <w:rFonts w:ascii="Trebuchet MS" w:hAnsi="Trebuchet MS"/>
        </w:rPr>
        <w:t xml:space="preserve">In small and ordinary ways, God’s peace begins to shape our decisions, our responses, and the way we move through the world. </w:t>
      </w:r>
    </w:p>
    <w:p w14:paraId="4334E1E4" w14:textId="77777777" w:rsidR="007F7E74" w:rsidRPr="003C0FB5" w:rsidRDefault="007F7E74" w:rsidP="007F7E74">
      <w:pPr>
        <w:pStyle w:val="ListParagraph"/>
        <w:numPr>
          <w:ilvl w:val="0"/>
          <w:numId w:val="4"/>
        </w:numPr>
        <w:spacing w:after="0"/>
        <w:rPr>
          <w:rFonts w:ascii="Trebuchet MS" w:hAnsi="Trebuchet MS"/>
        </w:rPr>
      </w:pPr>
      <w:r w:rsidRPr="003C0FB5">
        <w:rPr>
          <w:rFonts w:ascii="Trebuchet MS" w:hAnsi="Trebuchet MS"/>
        </w:rPr>
        <w:t xml:space="preserve">We are invited to </w:t>
      </w:r>
      <w:r w:rsidRPr="003C0FB5">
        <w:rPr>
          <w:rFonts w:ascii="Trebuchet MS" w:hAnsi="Trebuchet MS"/>
          <w:b/>
          <w:bCs/>
        </w:rPr>
        <w:t>trust</w:t>
      </w:r>
      <w:r w:rsidRPr="003C0FB5">
        <w:rPr>
          <w:rFonts w:ascii="Trebuchet MS" w:hAnsi="Trebuchet MS"/>
        </w:rPr>
        <w:t xml:space="preserve"> the Holy Spirit with this gentle work, believing that as we draw near to God, his peace will continue to lead us forward.</w:t>
      </w:r>
    </w:p>
    <w:p w14:paraId="5F348DA2" w14:textId="77777777" w:rsidR="007F7E74" w:rsidRPr="003C0FB5" w:rsidRDefault="007F7E74" w:rsidP="007F7E74">
      <w:pPr>
        <w:spacing w:after="0"/>
        <w:rPr>
          <w:rFonts w:ascii="Trebuchet MS" w:hAnsi="Trebuchet MS"/>
        </w:rPr>
      </w:pPr>
    </w:p>
    <w:p w14:paraId="7E2A6FF1" w14:textId="77777777" w:rsidR="007F7E74" w:rsidRPr="0038527C" w:rsidRDefault="007F7E74" w:rsidP="007F7E74">
      <w:pPr>
        <w:pStyle w:val="Heading2"/>
        <w:rPr>
          <w:rFonts w:ascii="Trebuchet MS" w:hAnsi="Trebuchet MS"/>
          <w:b/>
          <w:bCs/>
          <w:color w:val="auto"/>
          <w:sz w:val="28"/>
          <w:szCs w:val="28"/>
        </w:rPr>
      </w:pPr>
      <w:r w:rsidRPr="0038527C">
        <w:rPr>
          <w:rFonts w:ascii="Trebuchet MS" w:hAnsi="Trebuchet MS"/>
          <w:b/>
          <w:bCs/>
          <w:color w:val="auto"/>
          <w:sz w:val="28"/>
          <w:szCs w:val="28"/>
        </w:rPr>
        <w:t>Application</w:t>
      </w:r>
    </w:p>
    <w:p w14:paraId="3D156690" w14:textId="77777777" w:rsidR="007F7E74" w:rsidRPr="003C0FB5" w:rsidRDefault="007F7E74" w:rsidP="007F7E74">
      <w:pPr>
        <w:pStyle w:val="ListParagraph"/>
        <w:numPr>
          <w:ilvl w:val="0"/>
          <w:numId w:val="5"/>
        </w:numPr>
        <w:spacing w:after="0"/>
        <w:rPr>
          <w:rFonts w:ascii="Trebuchet MS" w:hAnsi="Trebuchet MS"/>
        </w:rPr>
      </w:pPr>
      <w:r w:rsidRPr="003C0FB5">
        <w:rPr>
          <w:rFonts w:ascii="Trebuchet MS" w:hAnsi="Trebuchet MS"/>
        </w:rPr>
        <w:t>In what ways might distraction, disobedience or weariness make it harder to recognise God’s peace in your life at the moment?</w:t>
      </w:r>
    </w:p>
    <w:p w14:paraId="790C7F72" w14:textId="77777777" w:rsidR="007F7E74" w:rsidRPr="003C0FB5" w:rsidRDefault="007F7E74" w:rsidP="007F7E74">
      <w:pPr>
        <w:pStyle w:val="ListParagraph"/>
        <w:numPr>
          <w:ilvl w:val="0"/>
          <w:numId w:val="5"/>
        </w:numPr>
        <w:spacing w:after="0"/>
        <w:rPr>
          <w:rFonts w:ascii="Trebuchet MS" w:hAnsi="Trebuchet MS"/>
        </w:rPr>
      </w:pPr>
      <w:r w:rsidRPr="003C0FB5">
        <w:rPr>
          <w:rFonts w:ascii="Trebuchet MS" w:hAnsi="Trebuchet MS"/>
        </w:rPr>
        <w:t>Are there areas where you find yourself relying more on your own understanding or self-management than on God’s presence? What might it look like to surrender those areas to God?</w:t>
      </w:r>
    </w:p>
    <w:p w14:paraId="6F823026" w14:textId="77777777" w:rsidR="007F7E74" w:rsidRPr="003C0FB5" w:rsidRDefault="007F7E74" w:rsidP="007F7E74">
      <w:pPr>
        <w:pStyle w:val="ListParagraph"/>
        <w:numPr>
          <w:ilvl w:val="0"/>
          <w:numId w:val="5"/>
        </w:numPr>
        <w:spacing w:after="0"/>
        <w:rPr>
          <w:rFonts w:ascii="Trebuchet MS" w:hAnsi="Trebuchet MS"/>
        </w:rPr>
      </w:pPr>
      <w:r w:rsidRPr="003C0FB5">
        <w:rPr>
          <w:rFonts w:ascii="Trebuchet MS" w:hAnsi="Trebuchet MS"/>
        </w:rPr>
        <w:t>How do you respond to the idea that peace is something God gives and sustains while we are to simply fix our minds on his truth in trust?</w:t>
      </w:r>
    </w:p>
    <w:p w14:paraId="707E05D5" w14:textId="77777777" w:rsidR="007F7E74" w:rsidRPr="003C0FB5" w:rsidRDefault="007F7E74" w:rsidP="007F7E74">
      <w:pPr>
        <w:pStyle w:val="ListParagraph"/>
        <w:numPr>
          <w:ilvl w:val="0"/>
          <w:numId w:val="5"/>
        </w:numPr>
        <w:spacing w:after="0"/>
        <w:rPr>
          <w:rFonts w:ascii="Trebuchet MS" w:hAnsi="Trebuchet MS"/>
        </w:rPr>
      </w:pPr>
      <w:r w:rsidRPr="003C0FB5">
        <w:rPr>
          <w:rFonts w:ascii="Trebuchet MS" w:hAnsi="Trebuchet MS"/>
        </w:rPr>
        <w:t>Where do you sense God’s peace quietly guiding you, even if your inner world still feels noisy or unsettled?</w:t>
      </w:r>
    </w:p>
    <w:p w14:paraId="2DB2A91A" w14:textId="77777777" w:rsidR="007F7E74" w:rsidRPr="003C0FB5" w:rsidRDefault="007F7E74" w:rsidP="007F7E74">
      <w:pPr>
        <w:pStyle w:val="ListParagraph"/>
        <w:numPr>
          <w:ilvl w:val="0"/>
          <w:numId w:val="5"/>
        </w:numPr>
        <w:spacing w:after="0"/>
        <w:rPr>
          <w:rFonts w:ascii="Trebuchet MS" w:hAnsi="Trebuchet MS"/>
        </w:rPr>
      </w:pPr>
      <w:r w:rsidRPr="003C0FB5">
        <w:rPr>
          <w:rFonts w:ascii="Trebuchet MS" w:hAnsi="Trebuchet MS"/>
        </w:rPr>
        <w:t>What might surrender look like for you in this season – not as giving something up, but as drawing near to God and allowing him to meet you where you are?</w:t>
      </w:r>
    </w:p>
    <w:p w14:paraId="3A0E1380" w14:textId="77777777" w:rsidR="007F7E74" w:rsidRPr="003C0FB5" w:rsidRDefault="007F7E74" w:rsidP="007F7E74">
      <w:pPr>
        <w:spacing w:after="0"/>
        <w:rPr>
          <w:rFonts w:ascii="Trebuchet MS" w:hAnsi="Trebuchet MS"/>
        </w:rPr>
      </w:pPr>
    </w:p>
    <w:p w14:paraId="490EF329" w14:textId="77777777" w:rsidR="007F7E74" w:rsidRPr="0038527C" w:rsidRDefault="007F7E74" w:rsidP="007F7E74">
      <w:pPr>
        <w:pStyle w:val="Heading2"/>
        <w:rPr>
          <w:rFonts w:ascii="Trebuchet MS" w:hAnsi="Trebuchet MS"/>
          <w:b/>
          <w:bCs/>
          <w:color w:val="auto"/>
          <w:sz w:val="28"/>
          <w:szCs w:val="28"/>
        </w:rPr>
      </w:pPr>
      <w:r w:rsidRPr="0038527C">
        <w:rPr>
          <w:rFonts w:ascii="Trebuchet MS" w:hAnsi="Trebuchet MS"/>
          <w:b/>
          <w:bCs/>
          <w:color w:val="auto"/>
          <w:sz w:val="28"/>
          <w:szCs w:val="28"/>
        </w:rPr>
        <w:t>Response</w:t>
      </w:r>
    </w:p>
    <w:p w14:paraId="5D9347AE" w14:textId="77777777" w:rsidR="007F7E74" w:rsidRPr="003C0FB5" w:rsidRDefault="007F7E74" w:rsidP="007F7E74">
      <w:pPr>
        <w:spacing w:after="0"/>
        <w:rPr>
          <w:rFonts w:ascii="Trebuchet MS" w:hAnsi="Trebuchet MS"/>
        </w:rPr>
      </w:pPr>
      <w:r w:rsidRPr="003C0FB5">
        <w:rPr>
          <w:rFonts w:ascii="Trebuchet MS" w:hAnsi="Trebuchet MS"/>
        </w:rPr>
        <w:t>Lent invites us to come before God with honesty, recognising where peace has become hidden within us and opening our hearts to the gentle renewing work of the Holy Spirit.</w:t>
      </w:r>
    </w:p>
    <w:p w14:paraId="7631CB9A" w14:textId="77777777" w:rsidR="007F7E74" w:rsidRPr="003C0FB5" w:rsidRDefault="007F7E74" w:rsidP="007F7E74">
      <w:pPr>
        <w:spacing w:after="0"/>
        <w:rPr>
          <w:rFonts w:ascii="Trebuchet MS" w:hAnsi="Trebuchet MS"/>
          <w:b/>
          <w:bCs/>
        </w:rPr>
      </w:pPr>
    </w:p>
    <w:p w14:paraId="6F5CDAA3" w14:textId="77777777" w:rsidR="007F7E74" w:rsidRPr="003C0FB5" w:rsidRDefault="007F7E74" w:rsidP="007F7E74">
      <w:pPr>
        <w:spacing w:after="0"/>
        <w:rPr>
          <w:rFonts w:ascii="Trebuchet MS" w:hAnsi="Trebuchet MS"/>
          <w:color w:val="A63300"/>
        </w:rPr>
      </w:pPr>
      <w:r w:rsidRPr="003C0FB5">
        <w:rPr>
          <w:rFonts w:ascii="Trebuchet MS" w:hAnsi="Trebuchet MS"/>
          <w:color w:val="A63300"/>
        </w:rPr>
        <w:t xml:space="preserve">This time of response leads the congregation through </w:t>
      </w:r>
      <w:r w:rsidRPr="003C0FB5">
        <w:rPr>
          <w:rFonts w:ascii="Trebuchet MS" w:hAnsi="Trebuchet MS"/>
          <w:b/>
          <w:bCs/>
          <w:color w:val="A63300"/>
        </w:rPr>
        <w:t>confession and repentance</w:t>
      </w:r>
      <w:r w:rsidRPr="003C0FB5">
        <w:rPr>
          <w:rFonts w:ascii="Trebuchet MS" w:hAnsi="Trebuchet MS"/>
          <w:color w:val="A63300"/>
        </w:rPr>
        <w:t xml:space="preserve">, followed by an </w:t>
      </w:r>
      <w:r w:rsidRPr="003C0FB5">
        <w:rPr>
          <w:rFonts w:ascii="Trebuchet MS" w:hAnsi="Trebuchet MS"/>
          <w:b/>
          <w:bCs/>
          <w:color w:val="A63300"/>
        </w:rPr>
        <w:t>invitation for the Holy Spirit</w:t>
      </w:r>
      <w:r w:rsidRPr="003C0FB5">
        <w:rPr>
          <w:rFonts w:ascii="Trebuchet MS" w:hAnsi="Trebuchet MS"/>
          <w:color w:val="A63300"/>
        </w:rPr>
        <w:t xml:space="preserve"> to restore and guide us in God’s peace.</w:t>
      </w:r>
    </w:p>
    <w:p w14:paraId="583C9D9E" w14:textId="77777777" w:rsidR="007F7E74" w:rsidRPr="003C0FB5" w:rsidRDefault="007F7E74" w:rsidP="007F7E74">
      <w:pPr>
        <w:spacing w:after="0"/>
        <w:rPr>
          <w:rFonts w:ascii="Trebuchet MS" w:hAnsi="Trebuchet MS"/>
        </w:rPr>
      </w:pPr>
    </w:p>
    <w:p w14:paraId="2877A0B9" w14:textId="77777777" w:rsidR="007F7E74" w:rsidRPr="003C0FB5" w:rsidRDefault="007F7E74" w:rsidP="007F7E74">
      <w:pPr>
        <w:spacing w:after="0"/>
        <w:rPr>
          <w:rFonts w:ascii="Trebuchet MS" w:hAnsi="Trebuchet MS"/>
          <w:b/>
          <w:bCs/>
        </w:rPr>
      </w:pPr>
      <w:r w:rsidRPr="003C0FB5">
        <w:rPr>
          <w:rFonts w:ascii="Trebuchet MS" w:hAnsi="Trebuchet MS"/>
          <w:b/>
          <w:bCs/>
        </w:rPr>
        <w:t>Confession and Repentance</w:t>
      </w:r>
    </w:p>
    <w:p w14:paraId="7437D5B6" w14:textId="77777777" w:rsidR="007F7E74" w:rsidRPr="003C0FB5" w:rsidRDefault="007F7E74" w:rsidP="007F7E74">
      <w:pPr>
        <w:spacing w:after="0"/>
        <w:rPr>
          <w:rFonts w:ascii="Trebuchet MS" w:hAnsi="Trebuchet MS"/>
          <w:color w:val="A63300"/>
        </w:rPr>
      </w:pPr>
      <w:r w:rsidRPr="003C0FB5">
        <w:rPr>
          <w:rFonts w:ascii="Trebuchet MS" w:hAnsi="Trebuchet MS"/>
          <w:color w:val="A63300"/>
        </w:rPr>
        <w:t>Suggested wording:</w:t>
      </w:r>
      <w:r w:rsidRPr="003C0FB5">
        <w:rPr>
          <w:rFonts w:ascii="Trebuchet MS" w:hAnsi="Trebuchet MS"/>
          <w:i/>
          <w:iCs/>
        </w:rPr>
        <w:br/>
        <w:t>Lord, I bring to you the places where peace has become hidden in my life.</w:t>
      </w:r>
      <w:r w:rsidRPr="003C0FB5">
        <w:rPr>
          <w:rFonts w:ascii="Trebuchet MS" w:hAnsi="Trebuchet MS"/>
          <w:i/>
          <w:iCs/>
        </w:rPr>
        <w:br/>
        <w:t>I name the distractions [pause], fears [pause] and pressures [pause] that have drawn my attention away from you.</w:t>
      </w:r>
      <w:r w:rsidRPr="003C0FB5">
        <w:rPr>
          <w:rFonts w:ascii="Trebuchet MS" w:hAnsi="Trebuchet MS"/>
          <w:i/>
          <w:iCs/>
        </w:rPr>
        <w:br/>
        <w:t>Forgive me for the moments when I have relied on my own understanding rather than trusting in your presence.</w:t>
      </w:r>
      <w:r w:rsidRPr="003C0FB5">
        <w:rPr>
          <w:rFonts w:ascii="Trebuchet MS" w:hAnsi="Trebuchet MS"/>
          <w:i/>
          <w:iCs/>
        </w:rPr>
        <w:br/>
        <w:t>Restore what has become unsettled within me and draw me back into your peace.</w:t>
      </w:r>
      <w:r w:rsidRPr="003C0FB5">
        <w:rPr>
          <w:rFonts w:ascii="Trebuchet MS" w:hAnsi="Trebuchet MS"/>
          <w:i/>
          <w:iCs/>
        </w:rPr>
        <w:br/>
        <w:t>Help me to receive again the perfect peace you have already given, and to live within it each day.</w:t>
      </w:r>
    </w:p>
    <w:p w14:paraId="1D0EA167" w14:textId="77777777" w:rsidR="007F7E74" w:rsidRPr="003C0FB5" w:rsidRDefault="007F7E74" w:rsidP="007F7E74">
      <w:pPr>
        <w:spacing w:after="0"/>
        <w:rPr>
          <w:rFonts w:ascii="Trebuchet MS" w:hAnsi="Trebuchet MS"/>
        </w:rPr>
      </w:pPr>
    </w:p>
    <w:p w14:paraId="5552B0AD" w14:textId="77777777" w:rsidR="007F7E74" w:rsidRPr="003C0FB5" w:rsidRDefault="007F7E74" w:rsidP="007F7E74">
      <w:pPr>
        <w:spacing w:after="0"/>
        <w:rPr>
          <w:rFonts w:ascii="Trebuchet MS" w:hAnsi="Trebuchet MS"/>
          <w:color w:val="A63300"/>
        </w:rPr>
      </w:pPr>
      <w:r w:rsidRPr="003C0FB5">
        <w:rPr>
          <w:rFonts w:ascii="Trebuchet MS" w:hAnsi="Trebuchet MS"/>
          <w:b/>
          <w:bCs/>
        </w:rPr>
        <w:t>Invitation to the Holy Spirit</w:t>
      </w:r>
      <w:r w:rsidRPr="003C0FB5">
        <w:rPr>
          <w:rFonts w:ascii="Trebuchet MS" w:hAnsi="Trebuchet MS"/>
          <w:b/>
          <w:bCs/>
        </w:rPr>
        <w:br/>
      </w:r>
      <w:r w:rsidRPr="003C0FB5">
        <w:rPr>
          <w:rFonts w:ascii="Trebuchet MS" w:hAnsi="Trebuchet MS"/>
          <w:color w:val="A63300"/>
        </w:rPr>
        <w:t>Suggested wording:</w:t>
      </w:r>
    </w:p>
    <w:p w14:paraId="6050C8E5" w14:textId="77777777" w:rsidR="007F7E74" w:rsidRPr="003C0FB5" w:rsidRDefault="007F7E74" w:rsidP="007F7E74">
      <w:pPr>
        <w:spacing w:after="0"/>
        <w:rPr>
          <w:rFonts w:ascii="Trebuchet MS" w:hAnsi="Trebuchet MS"/>
          <w:i/>
          <w:iCs/>
        </w:rPr>
      </w:pPr>
      <w:r w:rsidRPr="003C0FB5">
        <w:rPr>
          <w:rFonts w:ascii="Trebuchet MS" w:hAnsi="Trebuchet MS"/>
          <w:i/>
          <w:iCs/>
        </w:rPr>
        <w:t>Holy Spirit, come and renew my heart.</w:t>
      </w:r>
      <w:r w:rsidRPr="003C0FB5">
        <w:rPr>
          <w:rFonts w:ascii="Trebuchet MS" w:hAnsi="Trebuchet MS"/>
          <w:i/>
          <w:iCs/>
        </w:rPr>
        <w:br/>
        <w:t>Draw me gently back toward God and restore my awareness of his presence.</w:t>
      </w:r>
      <w:r w:rsidRPr="003C0FB5">
        <w:rPr>
          <w:rFonts w:ascii="Trebuchet MS" w:hAnsi="Trebuchet MS"/>
          <w:i/>
          <w:iCs/>
        </w:rPr>
        <w:br/>
        <w:t>Guide me in the quiet ways of peace, and lead me forward in step with God’s purposes.</w:t>
      </w:r>
    </w:p>
    <w:p w14:paraId="1637D030" w14:textId="77777777" w:rsidR="007F7E74" w:rsidRPr="003C0FB5" w:rsidRDefault="007F7E74" w:rsidP="007F7E74">
      <w:pPr>
        <w:spacing w:after="0"/>
        <w:rPr>
          <w:rFonts w:ascii="Trebuchet MS" w:hAnsi="Trebuchet MS"/>
        </w:rPr>
      </w:pPr>
    </w:p>
    <w:p w14:paraId="58D95E9F" w14:textId="7ADE21F3" w:rsidR="007F7E74" w:rsidRPr="007F7E74" w:rsidRDefault="007F7E74" w:rsidP="007F7E74">
      <w:pPr>
        <w:spacing w:after="0"/>
        <w:rPr>
          <w:rFonts w:ascii="Trebuchet MS" w:hAnsi="Trebuchet MS"/>
          <w:i/>
          <w:iCs/>
          <w:color w:val="A63300"/>
        </w:rPr>
      </w:pPr>
      <w:r w:rsidRPr="003C0FB5">
        <w:rPr>
          <w:rFonts w:ascii="Trebuchet MS" w:hAnsi="Trebuchet MS"/>
          <w:i/>
          <w:iCs/>
          <w:color w:val="A63300"/>
        </w:rPr>
        <w:t>Allow time for the Holy Spirit to renew peace – you may want to play worship music or use musicians within your congregation to play or sing as you give the time and space for people to respond to God and receive prayer.</w:t>
      </w:r>
    </w:p>
    <w:sectPr w:rsidR="007F7E74" w:rsidRPr="007F7E7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921B" w14:textId="77777777" w:rsidR="00283A14" w:rsidRDefault="00283A14" w:rsidP="007F7E74">
      <w:pPr>
        <w:spacing w:after="0"/>
      </w:pPr>
      <w:r>
        <w:separator/>
      </w:r>
    </w:p>
  </w:endnote>
  <w:endnote w:type="continuationSeparator" w:id="0">
    <w:p w14:paraId="5405B397" w14:textId="77777777" w:rsidR="00283A14" w:rsidRDefault="00283A14" w:rsidP="007F7E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2570" w14:textId="77777777" w:rsidR="00283A14" w:rsidRDefault="00283A14" w:rsidP="007F7E74">
      <w:pPr>
        <w:spacing w:after="0"/>
      </w:pPr>
      <w:r>
        <w:separator/>
      </w:r>
    </w:p>
  </w:footnote>
  <w:footnote w:type="continuationSeparator" w:id="0">
    <w:p w14:paraId="6AE12159" w14:textId="77777777" w:rsidR="00283A14" w:rsidRDefault="00283A14" w:rsidP="007F7E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2429" w14:textId="68CFE89A" w:rsidR="007F7E74" w:rsidRDefault="007F7E74">
    <w:pPr>
      <w:pStyle w:val="Header"/>
    </w:pPr>
    <w:r>
      <w:rPr>
        <w:noProof/>
      </w:rPr>
      <w:drawing>
        <wp:anchor distT="0" distB="0" distL="114300" distR="114300" simplePos="0" relativeHeight="251657728" behindDoc="1" locked="0" layoutInCell="1" allowOverlap="1" wp14:anchorId="0B1B4F57" wp14:editId="530F02A1">
          <wp:simplePos x="0" y="0"/>
          <wp:positionH relativeFrom="column">
            <wp:posOffset>-986828</wp:posOffset>
          </wp:positionH>
          <wp:positionV relativeFrom="paragraph">
            <wp:posOffset>-449581</wp:posOffset>
          </wp:positionV>
          <wp:extent cx="7622578" cy="10781903"/>
          <wp:effectExtent l="0" t="0" r="0" b="0"/>
          <wp:wrapNone/>
          <wp:docPr id="352880139" name="Picture 1" descr="Heart logo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80139" name="Picture 1" descr="Heart logo design"/>
                  <pic:cNvPicPr/>
                </pic:nvPicPr>
                <pic:blipFill>
                  <a:blip r:embed="rId1">
                    <a:extLst>
                      <a:ext uri="{28A0092B-C50C-407E-A947-70E740481C1C}">
                        <a14:useLocalDpi xmlns:a14="http://schemas.microsoft.com/office/drawing/2010/main" val="0"/>
                      </a:ext>
                    </a:extLst>
                  </a:blip>
                  <a:stretch>
                    <a:fillRect/>
                  </a:stretch>
                </pic:blipFill>
                <pic:spPr>
                  <a:xfrm>
                    <a:off x="0" y="0"/>
                    <a:ext cx="7638286" cy="1080412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5A3B" w14:textId="4D1A2662" w:rsidR="007F7E74" w:rsidRDefault="007F7E74">
    <w:pPr>
      <w:pStyle w:val="Header"/>
    </w:pPr>
    <w:r>
      <w:rPr>
        <w:noProof/>
      </w:rPr>
      <w:drawing>
        <wp:anchor distT="0" distB="0" distL="114300" distR="114300" simplePos="0" relativeHeight="251659264" behindDoc="1" locked="0" layoutInCell="1" allowOverlap="1" wp14:anchorId="7F3F5CD5" wp14:editId="08C14837">
          <wp:simplePos x="0" y="0"/>
          <wp:positionH relativeFrom="column">
            <wp:posOffset>-914401</wp:posOffset>
          </wp:positionH>
          <wp:positionV relativeFrom="paragraph">
            <wp:posOffset>-449580</wp:posOffset>
          </wp:positionV>
          <wp:extent cx="7546319" cy="10674036"/>
          <wp:effectExtent l="0" t="0" r="0" b="0"/>
          <wp:wrapNone/>
          <wp:docPr id="109419114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19114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270" cy="10690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4834"/>
    <w:multiLevelType w:val="hybridMultilevel"/>
    <w:tmpl w:val="052E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C301F"/>
    <w:multiLevelType w:val="hybridMultilevel"/>
    <w:tmpl w:val="8C9E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4671A"/>
    <w:multiLevelType w:val="hybridMultilevel"/>
    <w:tmpl w:val="35B8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3B1C1D"/>
    <w:multiLevelType w:val="hybridMultilevel"/>
    <w:tmpl w:val="E138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85364E"/>
    <w:multiLevelType w:val="hybridMultilevel"/>
    <w:tmpl w:val="11BA5998"/>
    <w:lvl w:ilvl="0" w:tplc="00E465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626074">
    <w:abstractNumId w:val="1"/>
  </w:num>
  <w:num w:numId="2" w16cid:durableId="1908877633">
    <w:abstractNumId w:val="3"/>
  </w:num>
  <w:num w:numId="3" w16cid:durableId="1081218012">
    <w:abstractNumId w:val="0"/>
  </w:num>
  <w:num w:numId="4" w16cid:durableId="756097193">
    <w:abstractNumId w:val="2"/>
  </w:num>
  <w:num w:numId="5" w16cid:durableId="1267889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F7E74"/>
    <w:rsid w:val="00097BA8"/>
    <w:rsid w:val="000D701B"/>
    <w:rsid w:val="00283A14"/>
    <w:rsid w:val="00637F2C"/>
    <w:rsid w:val="0066530E"/>
    <w:rsid w:val="006A6C1F"/>
    <w:rsid w:val="00716FC7"/>
    <w:rsid w:val="007F7E74"/>
    <w:rsid w:val="00815C44"/>
    <w:rsid w:val="00831CA3"/>
    <w:rsid w:val="008C5D10"/>
    <w:rsid w:val="00A2107F"/>
    <w:rsid w:val="00A752B9"/>
    <w:rsid w:val="00B76674"/>
    <w:rsid w:val="00BE12BF"/>
    <w:rsid w:val="00D45504"/>
    <w:rsid w:val="00DA2A0C"/>
    <w:rsid w:val="00DD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22852"/>
  <w15:chartTrackingRefBased/>
  <w15:docId w15:val="{33E2154B-667F-4A0E-9E8E-25D6C74C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E74"/>
    <w:pPr>
      <w:spacing w:line="240" w:lineRule="auto"/>
    </w:pPr>
    <w:rPr>
      <w:kern w:val="0"/>
    </w:rPr>
  </w:style>
  <w:style w:type="paragraph" w:styleId="Heading1">
    <w:name w:val="heading 1"/>
    <w:basedOn w:val="Normal"/>
    <w:next w:val="Normal"/>
    <w:link w:val="Heading1Char"/>
    <w:uiPriority w:val="9"/>
    <w:qFormat/>
    <w:rsid w:val="007F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E74"/>
    <w:rPr>
      <w:rFonts w:eastAsiaTheme="majorEastAsia" w:cstheme="majorBidi"/>
      <w:color w:val="272727" w:themeColor="text1" w:themeTint="D8"/>
    </w:rPr>
  </w:style>
  <w:style w:type="paragraph" w:styleId="Title">
    <w:name w:val="Title"/>
    <w:basedOn w:val="Normal"/>
    <w:next w:val="Normal"/>
    <w:link w:val="TitleChar"/>
    <w:uiPriority w:val="10"/>
    <w:qFormat/>
    <w:rsid w:val="007F7E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E74"/>
    <w:pPr>
      <w:spacing w:before="160"/>
      <w:jc w:val="center"/>
    </w:pPr>
    <w:rPr>
      <w:i/>
      <w:iCs/>
      <w:color w:val="404040" w:themeColor="text1" w:themeTint="BF"/>
    </w:rPr>
  </w:style>
  <w:style w:type="character" w:customStyle="1" w:styleId="QuoteChar">
    <w:name w:val="Quote Char"/>
    <w:basedOn w:val="DefaultParagraphFont"/>
    <w:link w:val="Quote"/>
    <w:uiPriority w:val="29"/>
    <w:rsid w:val="007F7E74"/>
    <w:rPr>
      <w:i/>
      <w:iCs/>
      <w:color w:val="404040" w:themeColor="text1" w:themeTint="BF"/>
    </w:rPr>
  </w:style>
  <w:style w:type="paragraph" w:styleId="ListParagraph">
    <w:name w:val="List Paragraph"/>
    <w:basedOn w:val="Normal"/>
    <w:uiPriority w:val="34"/>
    <w:qFormat/>
    <w:rsid w:val="007F7E74"/>
    <w:pPr>
      <w:ind w:left="720"/>
      <w:contextualSpacing/>
    </w:pPr>
  </w:style>
  <w:style w:type="character" w:styleId="IntenseEmphasis">
    <w:name w:val="Intense Emphasis"/>
    <w:basedOn w:val="DefaultParagraphFont"/>
    <w:uiPriority w:val="21"/>
    <w:qFormat/>
    <w:rsid w:val="007F7E74"/>
    <w:rPr>
      <w:i/>
      <w:iCs/>
      <w:color w:val="0F4761" w:themeColor="accent1" w:themeShade="BF"/>
    </w:rPr>
  </w:style>
  <w:style w:type="paragraph" w:styleId="IntenseQuote">
    <w:name w:val="Intense Quote"/>
    <w:basedOn w:val="Normal"/>
    <w:next w:val="Normal"/>
    <w:link w:val="IntenseQuoteChar"/>
    <w:uiPriority w:val="30"/>
    <w:qFormat/>
    <w:rsid w:val="007F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E74"/>
    <w:rPr>
      <w:i/>
      <w:iCs/>
      <w:color w:val="0F4761" w:themeColor="accent1" w:themeShade="BF"/>
    </w:rPr>
  </w:style>
  <w:style w:type="character" w:styleId="IntenseReference">
    <w:name w:val="Intense Reference"/>
    <w:basedOn w:val="DefaultParagraphFont"/>
    <w:uiPriority w:val="32"/>
    <w:qFormat/>
    <w:rsid w:val="007F7E74"/>
    <w:rPr>
      <w:b/>
      <w:bCs/>
      <w:smallCaps/>
      <w:color w:val="0F4761" w:themeColor="accent1" w:themeShade="BF"/>
      <w:spacing w:val="5"/>
    </w:rPr>
  </w:style>
  <w:style w:type="paragraph" w:styleId="Header">
    <w:name w:val="header"/>
    <w:basedOn w:val="Normal"/>
    <w:link w:val="HeaderChar"/>
    <w:uiPriority w:val="99"/>
    <w:unhideWhenUsed/>
    <w:rsid w:val="007F7E74"/>
    <w:pPr>
      <w:tabs>
        <w:tab w:val="center" w:pos="4513"/>
        <w:tab w:val="right" w:pos="9026"/>
      </w:tabs>
      <w:spacing w:after="0"/>
    </w:pPr>
  </w:style>
  <w:style w:type="character" w:customStyle="1" w:styleId="HeaderChar">
    <w:name w:val="Header Char"/>
    <w:basedOn w:val="DefaultParagraphFont"/>
    <w:link w:val="Header"/>
    <w:uiPriority w:val="99"/>
    <w:rsid w:val="007F7E74"/>
  </w:style>
  <w:style w:type="paragraph" w:styleId="Footer">
    <w:name w:val="footer"/>
    <w:basedOn w:val="Normal"/>
    <w:link w:val="FooterChar"/>
    <w:uiPriority w:val="99"/>
    <w:unhideWhenUsed/>
    <w:rsid w:val="007F7E74"/>
    <w:pPr>
      <w:tabs>
        <w:tab w:val="center" w:pos="4513"/>
        <w:tab w:val="right" w:pos="9026"/>
      </w:tabs>
      <w:spacing w:after="0"/>
    </w:pPr>
  </w:style>
  <w:style w:type="character" w:customStyle="1" w:styleId="FooterChar">
    <w:name w:val="Footer Char"/>
    <w:basedOn w:val="DefaultParagraphFont"/>
    <w:link w:val="Footer"/>
    <w:uiPriority w:val="99"/>
    <w:rsid w:val="007F7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1516</Words>
  <Characters>7128</Characters>
  <Application>Microsoft Office Word</Application>
  <DocSecurity>0</DocSecurity>
  <Lines>151</Lines>
  <Paragraphs>63</Paragraphs>
  <ScaleCrop>false</ScaleCrop>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Jenkinson</dc:creator>
  <cp:keywords/>
  <dc:description/>
  <cp:lastModifiedBy>Saffron Jenkinson</cp:lastModifiedBy>
  <cp:revision>2</cp:revision>
  <dcterms:created xsi:type="dcterms:W3CDTF">2026-01-14T09:29:00Z</dcterms:created>
  <dcterms:modified xsi:type="dcterms:W3CDTF">2026-01-14T09:45:00Z</dcterms:modified>
</cp:coreProperties>
</file>